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CF" w:rsidRPr="00945296" w:rsidRDefault="00686BCF" w:rsidP="00945296">
      <w:pPr>
        <w:jc w:val="center"/>
        <w:rPr>
          <w:bCs/>
        </w:rPr>
      </w:pPr>
      <w:r w:rsidRPr="00945296">
        <w:rPr>
          <w:bCs/>
        </w:rPr>
        <w:t>РОССИЙСКАЯ ФЕДЕРАЦИЯ</w:t>
      </w:r>
    </w:p>
    <w:p w:rsidR="00686BCF" w:rsidRPr="00945296" w:rsidRDefault="00686BCF" w:rsidP="00945296">
      <w:pPr>
        <w:ind w:left="180" w:firstLine="360"/>
        <w:jc w:val="center"/>
        <w:rPr>
          <w:bCs/>
        </w:rPr>
      </w:pPr>
      <w:r w:rsidRPr="00945296">
        <w:rPr>
          <w:bCs/>
        </w:rPr>
        <w:t>АДМИНИСТРАЦИЯ ПЕТРОВСКОГО СЕЛЬСОВЕТА</w:t>
      </w:r>
    </w:p>
    <w:p w:rsidR="00686BCF" w:rsidRPr="00945296" w:rsidRDefault="00686BCF" w:rsidP="00945296">
      <w:pPr>
        <w:ind w:left="180" w:firstLine="360"/>
        <w:jc w:val="center"/>
        <w:rPr>
          <w:bCs/>
        </w:rPr>
      </w:pPr>
      <w:r w:rsidRPr="00945296">
        <w:rPr>
          <w:bCs/>
        </w:rPr>
        <w:t>ТРОИЦКОГО РАЙОНА АЛТАЙСКОГО КРАЯ</w:t>
      </w:r>
    </w:p>
    <w:p w:rsidR="00686BCF" w:rsidRPr="00945296" w:rsidRDefault="00686BCF" w:rsidP="00306068">
      <w:pPr>
        <w:jc w:val="both"/>
        <w:rPr>
          <w:bCs/>
        </w:rPr>
      </w:pPr>
    </w:p>
    <w:p w:rsidR="00686BCF" w:rsidRPr="00945296" w:rsidRDefault="00686BCF" w:rsidP="00945296">
      <w:pPr>
        <w:jc w:val="center"/>
        <w:rPr>
          <w:bCs/>
        </w:rPr>
      </w:pPr>
      <w:r w:rsidRPr="00945296">
        <w:rPr>
          <w:bCs/>
        </w:rPr>
        <w:t>ПОСТАНОВЛЕНИЕ</w:t>
      </w:r>
    </w:p>
    <w:p w:rsidR="00686BCF" w:rsidRPr="00945296" w:rsidRDefault="00686BCF" w:rsidP="00306068">
      <w:pPr>
        <w:jc w:val="both"/>
        <w:rPr>
          <w:bCs/>
        </w:rPr>
      </w:pPr>
    </w:p>
    <w:p w:rsidR="00686BCF" w:rsidRPr="00E47FB7" w:rsidRDefault="00686BCF" w:rsidP="00306068">
      <w:pPr>
        <w:jc w:val="both"/>
      </w:pPr>
      <w:r w:rsidRPr="00945296">
        <w:t xml:space="preserve">от </w:t>
      </w:r>
      <w:r w:rsidR="00306068" w:rsidRPr="00945296">
        <w:t>19</w:t>
      </w:r>
      <w:r w:rsidRPr="00945296">
        <w:t>.</w:t>
      </w:r>
      <w:r w:rsidR="00306068" w:rsidRPr="00945296">
        <w:t>12</w:t>
      </w:r>
      <w:r w:rsidRPr="00945296">
        <w:t>.20</w:t>
      </w:r>
      <w:r w:rsidR="00306068" w:rsidRPr="00945296">
        <w:t>2</w:t>
      </w:r>
      <w:r w:rsidRPr="00945296">
        <w:t xml:space="preserve">2 года                      </w:t>
      </w:r>
      <w:r w:rsidR="00094C5F">
        <w:t xml:space="preserve">                                                                         </w:t>
      </w:r>
      <w:r w:rsidRPr="00945296">
        <w:t xml:space="preserve">       № </w:t>
      </w:r>
      <w:r w:rsidR="00E47FB7">
        <w:t xml:space="preserve"> </w:t>
      </w:r>
      <w:r w:rsidR="00E47FB7" w:rsidRPr="00E47FB7">
        <w:t>30</w:t>
      </w:r>
    </w:p>
    <w:p w:rsidR="00686BCF" w:rsidRPr="00945296" w:rsidRDefault="00686BCF" w:rsidP="00094C5F">
      <w:pPr>
        <w:jc w:val="center"/>
      </w:pPr>
      <w:r w:rsidRPr="00945296">
        <w:t>с. Петровка</w:t>
      </w:r>
    </w:p>
    <w:p w:rsidR="00686BCF" w:rsidRPr="00945296" w:rsidRDefault="00686BCF" w:rsidP="00306068">
      <w:pPr>
        <w:jc w:val="both"/>
      </w:pPr>
    </w:p>
    <w:p w:rsidR="00686BCF" w:rsidRPr="00945296" w:rsidRDefault="00686BCF" w:rsidP="00945296">
      <w:pPr>
        <w:pStyle w:val="a4"/>
        <w:shd w:val="clear" w:color="auto" w:fill="auto"/>
        <w:spacing w:after="258" w:line="259" w:lineRule="exact"/>
        <w:rPr>
          <w:rFonts w:ascii="Times New Roman" w:hAnsi="Times New Roman" w:cs="Times New Roman"/>
          <w:bCs/>
          <w:sz w:val="24"/>
          <w:szCs w:val="24"/>
        </w:rPr>
      </w:pPr>
      <w:r w:rsidRPr="00945296">
        <w:rPr>
          <w:rFonts w:ascii="Times New Roman" w:hAnsi="Times New Roman" w:cs="Times New Roman"/>
          <w:bCs/>
          <w:sz w:val="24"/>
          <w:szCs w:val="24"/>
        </w:rPr>
        <w:t>ОБ ОБЕСПЧЕНИИ ДОСТУПА К ИНФОРМАЦИИ О ДЕЯТЕЛЬНОСТИ ОРГАНОВ МЕСТНОГО САМОУПРАВЛЕНИЯ</w:t>
      </w:r>
    </w:p>
    <w:p w:rsidR="00686BCF" w:rsidRPr="00945296" w:rsidRDefault="00686BCF" w:rsidP="00306068">
      <w:pPr>
        <w:pStyle w:val="a4"/>
        <w:shd w:val="clear" w:color="auto" w:fill="auto"/>
        <w:spacing w:after="296" w:line="312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В соответствии со ст.ст. 10, 13, 14 Федерального закона от 09.02.2009 № 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 № 131-ФЗ «Об общих принципах организации местного самоуправления в Российской Федерации», постановляю:</w:t>
      </w:r>
    </w:p>
    <w:p w:rsidR="00686BCF" w:rsidRPr="00945296" w:rsidRDefault="00686BCF" w:rsidP="00306068">
      <w:pPr>
        <w:pStyle w:val="a4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317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Размещать информацию о своей деятельности в сети «Интернет» на официальном сайте муниципального образования Петровский сельсовет Троицкого района.</w:t>
      </w:r>
    </w:p>
    <w:p w:rsidR="00686BCF" w:rsidRPr="00945296" w:rsidRDefault="00686BCF" w:rsidP="00306068">
      <w:pPr>
        <w:pStyle w:val="a4"/>
        <w:numPr>
          <w:ilvl w:val="0"/>
          <w:numId w:val="1"/>
        </w:numPr>
        <w:shd w:val="clear" w:color="auto" w:fill="auto"/>
        <w:tabs>
          <w:tab w:val="left" w:pos="1016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686BCF" w:rsidRPr="00945296" w:rsidRDefault="00686BCF" w:rsidP="00306068">
      <w:pPr>
        <w:pStyle w:val="a4"/>
        <w:shd w:val="clear" w:color="auto" w:fill="auto"/>
        <w:spacing w:after="0" w:line="307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Перечень информации о деятельности органов местного самоуправления</w:t>
      </w:r>
      <w:r w:rsidR="00E47FB7">
        <w:rPr>
          <w:rFonts w:ascii="Times New Roman" w:hAnsi="Times New Roman" w:cs="Times New Roman"/>
          <w:sz w:val="24"/>
          <w:szCs w:val="24"/>
        </w:rPr>
        <w:t xml:space="preserve"> </w:t>
      </w:r>
      <w:r w:rsidRPr="00945296">
        <w:rPr>
          <w:rFonts w:ascii="Times New Roman" w:hAnsi="Times New Roman" w:cs="Times New Roman"/>
          <w:sz w:val="24"/>
          <w:szCs w:val="24"/>
        </w:rPr>
        <w:t>муниципального образования Петровский сельсовет, подлежащей размещению в сети «Интернет»;</w:t>
      </w:r>
    </w:p>
    <w:p w:rsidR="00686BCF" w:rsidRPr="00945296" w:rsidRDefault="00686BCF" w:rsidP="00306068">
      <w:pPr>
        <w:pStyle w:val="a4"/>
        <w:shd w:val="clear" w:color="auto" w:fill="auto"/>
        <w:spacing w:after="0" w:line="307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Требования к технологическим, программным и лингвистическим средствам обеспечения пользования официальным сайтом.</w:t>
      </w:r>
    </w:p>
    <w:p w:rsidR="00686BCF" w:rsidRPr="00945296" w:rsidRDefault="00686BCF" w:rsidP="00306068">
      <w:pPr>
        <w:pStyle w:val="a4"/>
        <w:numPr>
          <w:ilvl w:val="0"/>
          <w:numId w:val="1"/>
        </w:numPr>
        <w:shd w:val="clear" w:color="auto" w:fill="auto"/>
        <w:tabs>
          <w:tab w:val="left" w:pos="1021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Определить: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0"/>
        </w:tabs>
        <w:spacing w:after="0" w:line="307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- периодичность размещения информации о деятельности органов местного самоуправления в сети «Интернет» - не реже одного раза в десять календарных дней (при наличии информации, подлежащей к размещению),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723"/>
        </w:tabs>
        <w:spacing w:after="0" w:line="30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- сроки обновления - не реже одного раза в квартал.</w:t>
      </w:r>
    </w:p>
    <w:p w:rsidR="00686BCF" w:rsidRPr="00945296" w:rsidRDefault="00686BCF" w:rsidP="00306068">
      <w:pPr>
        <w:pStyle w:val="a4"/>
        <w:numPr>
          <w:ilvl w:val="1"/>
          <w:numId w:val="2"/>
        </w:numPr>
        <w:shd w:val="clear" w:color="auto" w:fill="auto"/>
        <w:tabs>
          <w:tab w:val="left" w:pos="1138"/>
        </w:tabs>
        <w:spacing w:after="0" w:line="307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стенде Администрации Петровского сельсовета и разместить на официальном сайте муниципального образования в сети «Интернет».</w:t>
      </w:r>
    </w:p>
    <w:p w:rsidR="00306068" w:rsidRPr="00E47FB7" w:rsidRDefault="00306068" w:rsidP="00306068">
      <w:pPr>
        <w:pStyle w:val="a4"/>
        <w:numPr>
          <w:ilvl w:val="1"/>
          <w:numId w:val="2"/>
        </w:numPr>
        <w:shd w:val="clear" w:color="auto" w:fill="auto"/>
        <w:tabs>
          <w:tab w:val="left" w:pos="1138"/>
        </w:tabs>
        <w:spacing w:after="0" w:line="307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FB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Петровского сельсовета Троицкого района №</w:t>
      </w:r>
      <w:r w:rsidR="00E47FB7" w:rsidRPr="00E47FB7">
        <w:rPr>
          <w:rFonts w:ascii="Times New Roman" w:hAnsi="Times New Roman" w:cs="Times New Roman"/>
          <w:sz w:val="24"/>
          <w:szCs w:val="24"/>
        </w:rPr>
        <w:t xml:space="preserve"> </w:t>
      </w:r>
      <w:r w:rsidRPr="00E47FB7">
        <w:rPr>
          <w:rFonts w:ascii="Times New Roman" w:hAnsi="Times New Roman" w:cs="Times New Roman"/>
          <w:sz w:val="24"/>
          <w:szCs w:val="24"/>
        </w:rPr>
        <w:t>47 от 10.07.2012 «Об обеспечении доступа к информации о деятельности органов местного самоуправления».</w:t>
      </w:r>
    </w:p>
    <w:p w:rsidR="00686BCF" w:rsidRPr="00945296" w:rsidRDefault="00686BCF" w:rsidP="00306068">
      <w:pPr>
        <w:pStyle w:val="a4"/>
        <w:shd w:val="clear" w:color="auto" w:fill="auto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6. Контроль за выполнением настоящего постановления оставляю за собой.</w:t>
      </w:r>
    </w:p>
    <w:p w:rsidR="00686BCF" w:rsidRPr="00945296" w:rsidRDefault="00686BCF" w:rsidP="00306068">
      <w:pPr>
        <w:pStyle w:val="a4"/>
        <w:shd w:val="clear" w:color="auto" w:fill="auto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</w:t>
      </w:r>
      <w:r w:rsidR="00306068" w:rsidRPr="00945296">
        <w:rPr>
          <w:rFonts w:ascii="Times New Roman" w:hAnsi="Times New Roman" w:cs="Times New Roman"/>
          <w:sz w:val="24"/>
          <w:szCs w:val="24"/>
        </w:rPr>
        <w:t>Д.М. Свирин</w:t>
      </w:r>
    </w:p>
    <w:p w:rsidR="00686BCF" w:rsidRPr="00945296" w:rsidRDefault="00686BCF" w:rsidP="00306068">
      <w:pPr>
        <w:pStyle w:val="a4"/>
        <w:shd w:val="clear" w:color="auto" w:fill="auto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293929">
      <w:pPr>
        <w:pStyle w:val="a4"/>
        <w:shd w:val="clear" w:color="auto" w:fill="auto"/>
        <w:spacing w:after="0" w:line="240" w:lineRule="auto"/>
        <w:ind w:left="6300" w:right="23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br w:type="page"/>
      </w:r>
      <w:r w:rsidRPr="0094529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86BCF" w:rsidRPr="00E47FB7" w:rsidRDefault="00686BCF" w:rsidP="00293929">
      <w:pPr>
        <w:pStyle w:val="a4"/>
        <w:shd w:val="clear" w:color="auto" w:fill="auto"/>
        <w:spacing w:after="0" w:line="240" w:lineRule="auto"/>
        <w:ind w:left="6300" w:right="23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Петровского сельсовета Троицкого района Алтайского края от </w:t>
      </w:r>
      <w:r w:rsidR="00021C6A" w:rsidRPr="00945296">
        <w:rPr>
          <w:rFonts w:ascii="Times New Roman" w:hAnsi="Times New Roman" w:cs="Times New Roman"/>
          <w:sz w:val="24"/>
          <w:szCs w:val="24"/>
        </w:rPr>
        <w:t>19</w:t>
      </w:r>
      <w:r w:rsidRPr="00945296">
        <w:rPr>
          <w:rFonts w:ascii="Times New Roman" w:hAnsi="Times New Roman" w:cs="Times New Roman"/>
          <w:sz w:val="24"/>
          <w:szCs w:val="24"/>
        </w:rPr>
        <w:t>.</w:t>
      </w:r>
      <w:r w:rsidR="00021C6A" w:rsidRPr="00945296">
        <w:rPr>
          <w:rFonts w:ascii="Times New Roman" w:hAnsi="Times New Roman" w:cs="Times New Roman"/>
          <w:sz w:val="24"/>
          <w:szCs w:val="24"/>
        </w:rPr>
        <w:t>12</w:t>
      </w:r>
      <w:r w:rsidRPr="00945296">
        <w:rPr>
          <w:rFonts w:ascii="Times New Roman" w:hAnsi="Times New Roman" w:cs="Times New Roman"/>
          <w:sz w:val="24"/>
          <w:szCs w:val="24"/>
        </w:rPr>
        <w:t>.20</w:t>
      </w:r>
      <w:r w:rsidR="00021C6A" w:rsidRPr="00945296">
        <w:rPr>
          <w:rFonts w:ascii="Times New Roman" w:hAnsi="Times New Roman" w:cs="Times New Roman"/>
          <w:sz w:val="24"/>
          <w:szCs w:val="24"/>
        </w:rPr>
        <w:t>2</w:t>
      </w:r>
      <w:r w:rsidRPr="00945296">
        <w:rPr>
          <w:rFonts w:ascii="Times New Roman" w:hAnsi="Times New Roman" w:cs="Times New Roman"/>
          <w:sz w:val="24"/>
          <w:szCs w:val="24"/>
        </w:rPr>
        <w:t xml:space="preserve">2 г. № </w:t>
      </w:r>
      <w:r w:rsidR="00E47FB7" w:rsidRPr="00E47FB7">
        <w:rPr>
          <w:rFonts w:ascii="Times New Roman" w:hAnsi="Times New Roman" w:cs="Times New Roman"/>
          <w:sz w:val="24"/>
          <w:szCs w:val="24"/>
        </w:rPr>
        <w:t>30</w:t>
      </w:r>
    </w:p>
    <w:p w:rsidR="00686BCF" w:rsidRPr="00945296" w:rsidRDefault="00686BCF" w:rsidP="00306068">
      <w:pPr>
        <w:pStyle w:val="a4"/>
        <w:shd w:val="clear" w:color="auto" w:fill="auto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021C6A">
      <w:pPr>
        <w:pStyle w:val="a4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bCs/>
          <w:sz w:val="24"/>
          <w:szCs w:val="24"/>
        </w:rPr>
        <w:t>ПЕРЕЧЕНЬ ИНФОРМАЦИИ, ПОДЛЕЖАЩЕЙ РАЗМЕЩЕНИЮ НА ОФИЦИАЛЬНОМ САЙТЕ ОРГАНОВ МЕСТНОГО САМОУПРАВЛЕНИЯ МУНИЦИПАЛЬНОГО ОБРАЗОВАНИЯ ПЕТРОВСКИЙ СЕЛЬСОВЕТ ТРОИЦКОГО РАЙОНА В СЕТИ «ИНТЕРНЕТ»</w:t>
      </w:r>
    </w:p>
    <w:p w:rsidR="00686BCF" w:rsidRPr="00945296" w:rsidRDefault="00686BCF" w:rsidP="00021C6A">
      <w:pPr>
        <w:pStyle w:val="a4"/>
        <w:shd w:val="clear" w:color="auto" w:fill="auto"/>
        <w:spacing w:after="0" w:line="240" w:lineRule="auto"/>
        <w:ind w:left="180" w:right="23" w:firstLine="360"/>
        <w:rPr>
          <w:rFonts w:ascii="Times New Roman" w:hAnsi="Times New Roman" w:cs="Times New Roman"/>
          <w:bCs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spacing w:after="0" w:line="30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1. Общая информация, в том числе:</w:t>
      </w:r>
    </w:p>
    <w:p w:rsidR="00C822AB" w:rsidRPr="00E47FB7" w:rsidRDefault="00C822AB" w:rsidP="003C7E06">
      <w:pPr>
        <w:pStyle w:val="ab"/>
        <w:spacing w:before="100" w:beforeAutospacing="1" w:after="100" w:afterAutospacing="1"/>
        <w:ind w:left="0"/>
        <w:jc w:val="both"/>
      </w:pPr>
      <w:r w:rsidRPr="00E47FB7"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C822AB" w:rsidRPr="00E47FB7" w:rsidRDefault="00C822AB" w:rsidP="003C7E06">
      <w:pPr>
        <w:pStyle w:val="ab"/>
        <w:ind w:left="0"/>
        <w:jc w:val="both"/>
      </w:pPr>
      <w:r w:rsidRPr="00E47FB7"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C822AB" w:rsidRPr="00E47FB7" w:rsidRDefault="00C822AB" w:rsidP="003C7E06">
      <w:pPr>
        <w:pStyle w:val="ab"/>
        <w:ind w:left="0"/>
        <w:jc w:val="both"/>
      </w:pPr>
      <w:r w:rsidRPr="00E47FB7"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C822AB" w:rsidRPr="00E47FB7" w:rsidRDefault="00C822AB" w:rsidP="003C7E06">
      <w:pPr>
        <w:pStyle w:val="ab"/>
        <w:ind w:left="0"/>
        <w:jc w:val="both"/>
      </w:pPr>
      <w:r w:rsidRPr="00E47FB7"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</w:p>
    <w:p w:rsidR="00C822AB" w:rsidRPr="00E47FB7" w:rsidRDefault="00C822AB" w:rsidP="003C7E06">
      <w:pPr>
        <w:pStyle w:val="ab"/>
        <w:ind w:left="0"/>
        <w:jc w:val="both"/>
      </w:pPr>
      <w:r w:rsidRPr="00E47FB7">
        <w:t>д)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C822AB" w:rsidRPr="00E47FB7" w:rsidRDefault="00C822AB" w:rsidP="003C7E06">
      <w:pPr>
        <w:pStyle w:val="ab"/>
        <w:ind w:left="0"/>
        <w:jc w:val="both"/>
      </w:pPr>
      <w:r w:rsidRPr="00E47FB7">
        <w:t>е)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C822AB" w:rsidRPr="00E47FB7" w:rsidRDefault="00C822AB" w:rsidP="003C7E06">
      <w:pPr>
        <w:pStyle w:val="ab"/>
        <w:ind w:left="0"/>
        <w:jc w:val="both"/>
      </w:pPr>
      <w:r w:rsidRPr="00E47FB7">
        <w:t>ж)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C822AB" w:rsidRPr="00E47FB7" w:rsidRDefault="00C822AB" w:rsidP="003C7E06">
      <w:pPr>
        <w:pStyle w:val="ab"/>
        <w:spacing w:before="100" w:beforeAutospacing="1" w:after="100" w:afterAutospacing="1"/>
        <w:ind w:left="0"/>
        <w:jc w:val="both"/>
      </w:pPr>
      <w:r w:rsidRPr="00E47FB7">
        <w:t>з) информацию об официальных страницах государственного органа с указателями данных страниц в сети "Интернет", об официальных страницах органа местного самоуправления (при наличии) с указателями данных страниц в сети "Интернет";</w:t>
      </w:r>
    </w:p>
    <w:p w:rsidR="00C822AB" w:rsidRPr="00E47FB7" w:rsidRDefault="00C822AB" w:rsidP="003C7E06">
      <w:pPr>
        <w:pStyle w:val="ab"/>
        <w:spacing w:before="100" w:beforeAutospacing="1" w:after="100" w:afterAutospacing="1"/>
        <w:ind w:left="0"/>
        <w:jc w:val="both"/>
      </w:pPr>
      <w:r w:rsidRPr="00E47FB7">
        <w:t xml:space="preserve">и) информацию о проводимых государственным органом,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</w:t>
      </w:r>
      <w:r w:rsidRPr="00E47FB7">
        <w:lastRenderedPageBreak/>
        <w:t>информацию о способах направления гражданами (физическими лицами) своих предложений в электронной форме;</w:t>
      </w:r>
    </w:p>
    <w:p w:rsidR="003C7E06" w:rsidRPr="00E47FB7" w:rsidRDefault="00C822AB" w:rsidP="00945296">
      <w:pPr>
        <w:pStyle w:val="ab"/>
        <w:ind w:left="0"/>
        <w:jc w:val="both"/>
      </w:pPr>
      <w:r w:rsidRPr="00E47FB7">
        <w:t>к) информацию о проводимых государственным органом, органом местного самоуправления публичных слушаниях и общественных обсуждениях с использованием Единого портала;</w:t>
      </w:r>
    </w:p>
    <w:p w:rsidR="003C7E06" w:rsidRPr="00945296" w:rsidRDefault="003C7E06" w:rsidP="00945296">
      <w:pPr>
        <w:pStyle w:val="a9"/>
        <w:spacing w:before="0" w:beforeAutospacing="0" w:after="0" w:afterAutospacing="0"/>
      </w:pPr>
      <w:r w:rsidRPr="00E47FB7">
        <w:t>1.1. Информация о деятельности подведомственных организаций</w:t>
      </w:r>
      <w:r w:rsidRPr="00945296">
        <w:t>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3C7E06" w:rsidRPr="00945296" w:rsidRDefault="003C7E06" w:rsidP="00945296">
      <w:pPr>
        <w:pStyle w:val="a9"/>
        <w:spacing w:before="0" w:beforeAutospacing="0" w:after="0" w:afterAutospacing="0"/>
      </w:pPr>
      <w:r w:rsidRPr="00945296"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"Интернет";</w:t>
      </w:r>
    </w:p>
    <w:p w:rsidR="003C7E06" w:rsidRPr="00945296" w:rsidRDefault="003C7E06" w:rsidP="00945296">
      <w:pPr>
        <w:pStyle w:val="a9"/>
        <w:spacing w:before="0" w:beforeAutospacing="0" w:after="0" w:afterAutospacing="0"/>
      </w:pPr>
      <w:r w:rsidRPr="00945296"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3C7E06" w:rsidRPr="00945296" w:rsidRDefault="003C7E06" w:rsidP="00945296">
      <w:pPr>
        <w:pStyle w:val="a9"/>
        <w:spacing w:before="0" w:beforeAutospacing="0" w:after="0" w:afterAutospacing="0"/>
      </w:pPr>
      <w:r w:rsidRPr="00945296"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3C7E06" w:rsidRPr="00945296" w:rsidRDefault="003C7E06" w:rsidP="00945296">
      <w:pPr>
        <w:pStyle w:val="a9"/>
        <w:spacing w:before="0" w:beforeAutospacing="0" w:after="0" w:afterAutospacing="0"/>
      </w:pPr>
      <w:r w:rsidRPr="00945296">
        <w:t>2) иную информацию, в том числе о деятельности государственных органов, органов местного самоуправления и подведомственных организаций с учетом требований настоящего Федерального закона.</w:t>
      </w:r>
    </w:p>
    <w:p w:rsidR="00686BCF" w:rsidRPr="00945296" w:rsidRDefault="00686BCF" w:rsidP="00945296">
      <w:pPr>
        <w:pStyle w:val="a4"/>
        <w:numPr>
          <w:ilvl w:val="3"/>
          <w:numId w:val="2"/>
        </w:numPr>
        <w:shd w:val="clear" w:color="auto" w:fill="auto"/>
        <w:tabs>
          <w:tab w:val="left" w:pos="955"/>
        </w:tabs>
        <w:spacing w:after="0" w:line="30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Информацию о нормотворческой деятельности, в том числе:</w:t>
      </w:r>
    </w:p>
    <w:p w:rsidR="00686BCF" w:rsidRPr="00945296" w:rsidRDefault="00686BCF" w:rsidP="00945296">
      <w:pPr>
        <w:pStyle w:val="a4"/>
        <w:shd w:val="clear" w:color="auto" w:fill="auto"/>
        <w:tabs>
          <w:tab w:val="left" w:pos="1024"/>
        </w:tabs>
        <w:spacing w:after="0" w:line="302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а)</w:t>
      </w:r>
      <w:r w:rsidRPr="00945296">
        <w:rPr>
          <w:rFonts w:ascii="Times New Roman" w:hAnsi="Times New Roman" w:cs="Times New Roman"/>
          <w:sz w:val="24"/>
          <w:szCs w:val="24"/>
        </w:rPr>
        <w:tab/>
        <w:t>муниципальные правовые акты органов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Федерации;</w:t>
      </w:r>
    </w:p>
    <w:p w:rsidR="00686BCF" w:rsidRPr="00945296" w:rsidRDefault="00686BCF" w:rsidP="00945296">
      <w:pPr>
        <w:pStyle w:val="a4"/>
        <w:shd w:val="clear" w:color="auto" w:fill="auto"/>
        <w:tabs>
          <w:tab w:val="left" w:pos="1163"/>
        </w:tabs>
        <w:spacing w:after="0" w:line="302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б)</w:t>
      </w:r>
      <w:r w:rsidRPr="00945296">
        <w:rPr>
          <w:rFonts w:ascii="Times New Roman" w:hAnsi="Times New Roman" w:cs="Times New Roman"/>
          <w:sz w:val="24"/>
          <w:szCs w:val="24"/>
        </w:rPr>
        <w:tab/>
        <w:t>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686BCF" w:rsidRPr="00945296" w:rsidRDefault="00686BCF" w:rsidP="00945296">
      <w:pPr>
        <w:pStyle w:val="a4"/>
        <w:shd w:val="clear" w:color="auto" w:fill="auto"/>
        <w:tabs>
          <w:tab w:val="left" w:pos="1130"/>
        </w:tabs>
        <w:spacing w:after="0" w:line="302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в)</w:t>
      </w:r>
      <w:r w:rsidRPr="00945296">
        <w:rPr>
          <w:rFonts w:ascii="Times New Roman" w:hAnsi="Times New Roman" w:cs="Times New Roman"/>
          <w:sz w:val="24"/>
          <w:szCs w:val="24"/>
        </w:rPr>
        <w:tab/>
        <w:t>тексты проектов муниципальных правовых актов, внесенных в представительный орган;</w:t>
      </w:r>
    </w:p>
    <w:p w:rsidR="00686BCF" w:rsidRPr="00945296" w:rsidRDefault="00686BCF" w:rsidP="00945296">
      <w:pPr>
        <w:pStyle w:val="a4"/>
        <w:shd w:val="clear" w:color="auto" w:fill="auto"/>
        <w:tabs>
          <w:tab w:val="left" w:pos="984"/>
        </w:tabs>
        <w:spacing w:after="0" w:line="30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г)</w:t>
      </w:r>
      <w:r w:rsidRPr="00945296">
        <w:rPr>
          <w:rFonts w:ascii="Times New Roman" w:hAnsi="Times New Roman" w:cs="Times New Roman"/>
          <w:sz w:val="24"/>
          <w:szCs w:val="24"/>
        </w:rPr>
        <w:tab/>
        <w:t>административные регламенты, стандарты муниципальных услуг;</w:t>
      </w:r>
    </w:p>
    <w:p w:rsidR="00686BCF" w:rsidRPr="00945296" w:rsidRDefault="00686BCF" w:rsidP="00945296">
      <w:pPr>
        <w:pStyle w:val="a4"/>
        <w:shd w:val="clear" w:color="auto" w:fill="auto"/>
        <w:tabs>
          <w:tab w:val="left" w:pos="1082"/>
        </w:tabs>
        <w:spacing w:after="0" w:line="302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д)</w:t>
      </w:r>
      <w:r w:rsidRPr="00945296">
        <w:rPr>
          <w:rFonts w:ascii="Times New Roman" w:hAnsi="Times New Roman" w:cs="Times New Roman"/>
          <w:sz w:val="24"/>
          <w:szCs w:val="24"/>
        </w:rPr>
        <w:tab/>
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003"/>
        </w:tabs>
        <w:spacing w:after="0" w:line="30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е)</w:t>
      </w:r>
      <w:r w:rsidRPr="00945296">
        <w:rPr>
          <w:rFonts w:ascii="Times New Roman" w:hAnsi="Times New Roman" w:cs="Times New Roman"/>
          <w:sz w:val="24"/>
          <w:szCs w:val="24"/>
        </w:rPr>
        <w:tab/>
        <w:t>порядок обжалования муниципальных правовых актов;</w:t>
      </w:r>
    </w:p>
    <w:p w:rsidR="00686BCF" w:rsidRPr="00945296" w:rsidRDefault="003C7E06" w:rsidP="003C7E06">
      <w:pPr>
        <w:pStyle w:val="a4"/>
        <w:shd w:val="clear" w:color="auto" w:fill="auto"/>
        <w:tabs>
          <w:tab w:val="left" w:pos="1202"/>
        </w:tabs>
        <w:spacing w:after="0" w:line="30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 xml:space="preserve">4. </w:t>
      </w:r>
      <w:r w:rsidR="00686BCF" w:rsidRPr="00945296">
        <w:rPr>
          <w:rFonts w:ascii="Times New Roman" w:hAnsi="Times New Roman" w:cs="Times New Roman"/>
          <w:sz w:val="24"/>
          <w:szCs w:val="24"/>
        </w:rPr>
        <w:t>Информацию об участии органов местного самоуправления в целевых и иных программах, а также о проводимых мероприятиях, в том</w:t>
      </w:r>
      <w:r w:rsidR="00E47FB7">
        <w:rPr>
          <w:rFonts w:ascii="Times New Roman" w:hAnsi="Times New Roman" w:cs="Times New Roman"/>
          <w:sz w:val="24"/>
          <w:szCs w:val="24"/>
        </w:rPr>
        <w:t xml:space="preserve"> </w:t>
      </w:r>
      <w:r w:rsidR="00686BCF" w:rsidRPr="00945296">
        <w:rPr>
          <w:rFonts w:ascii="Times New Roman" w:hAnsi="Times New Roman" w:cs="Times New Roman"/>
          <w:sz w:val="24"/>
          <w:szCs w:val="24"/>
        </w:rPr>
        <w:t>числе сведения об официальных визитах</w:t>
      </w:r>
      <w:r w:rsidR="00686BCF" w:rsidRPr="00945296">
        <w:rPr>
          <w:rStyle w:val="2"/>
          <w:i w:val="0"/>
          <w:iCs w:val="0"/>
          <w:sz w:val="24"/>
          <w:szCs w:val="24"/>
        </w:rPr>
        <w:t xml:space="preserve"> и о</w:t>
      </w:r>
      <w:r w:rsidR="00686BCF" w:rsidRPr="00945296">
        <w:rPr>
          <w:rFonts w:ascii="Times New Roman" w:hAnsi="Times New Roman" w:cs="Times New Roman"/>
          <w:sz w:val="24"/>
          <w:szCs w:val="24"/>
        </w:rPr>
        <w:t xml:space="preserve"> рабочих поездках руководителя и официальных делегаций органов местного самоуправления;</w:t>
      </w:r>
    </w:p>
    <w:p w:rsidR="00686BCF" w:rsidRPr="00945296" w:rsidRDefault="00035500" w:rsidP="00035500">
      <w:pPr>
        <w:pStyle w:val="a4"/>
        <w:shd w:val="clear" w:color="auto" w:fill="auto"/>
        <w:tabs>
          <w:tab w:val="left" w:pos="0"/>
        </w:tabs>
        <w:spacing w:after="0" w:line="302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5.</w:t>
      </w:r>
      <w:r w:rsidR="00686BCF" w:rsidRPr="00945296">
        <w:rPr>
          <w:rFonts w:ascii="Times New Roman" w:hAnsi="Times New Roman" w:cs="Times New Roman"/>
          <w:sz w:val="24"/>
          <w:szCs w:val="24"/>
        </w:rPr>
        <w:t>Информацию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информации, подлежащую доведению органами местного самоуправления до сведения граждан и организаций в соответствии с федеральными законами, законами Алтайского края.</w:t>
      </w:r>
    </w:p>
    <w:p w:rsidR="00686BCF" w:rsidRPr="00945296" w:rsidRDefault="00686BCF" w:rsidP="00035500">
      <w:pPr>
        <w:pStyle w:val="a4"/>
        <w:numPr>
          <w:ilvl w:val="1"/>
          <w:numId w:val="2"/>
        </w:numPr>
        <w:shd w:val="clear" w:color="auto" w:fill="auto"/>
        <w:tabs>
          <w:tab w:val="left" w:pos="1193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lastRenderedPageBreak/>
        <w:t>Информацию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организациях.</w:t>
      </w:r>
    </w:p>
    <w:p w:rsidR="00686BCF" w:rsidRPr="00945296" w:rsidRDefault="00686BCF" w:rsidP="00035500">
      <w:pPr>
        <w:pStyle w:val="a4"/>
        <w:numPr>
          <w:ilvl w:val="1"/>
          <w:numId w:val="2"/>
        </w:numPr>
        <w:shd w:val="clear" w:color="auto" w:fill="auto"/>
        <w:tabs>
          <w:tab w:val="left" w:pos="1193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Тексты официальных выступлений и заявлений руководителей и заместителей руководителей органов местного самоуправления.</w:t>
      </w:r>
    </w:p>
    <w:p w:rsidR="00686BCF" w:rsidRPr="00945296" w:rsidRDefault="00686BCF" w:rsidP="00035500">
      <w:pPr>
        <w:pStyle w:val="a4"/>
        <w:numPr>
          <w:ilvl w:val="1"/>
          <w:numId w:val="2"/>
        </w:numPr>
        <w:shd w:val="clear" w:color="auto" w:fill="auto"/>
        <w:tabs>
          <w:tab w:val="left" w:pos="1202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Статистическую информацию о деятельности органов местного самоуправления, в том числе: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3041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а)статистические</w:t>
      </w:r>
      <w:r w:rsidRPr="00945296">
        <w:rPr>
          <w:rFonts w:ascii="Times New Roman" w:hAnsi="Times New Roman" w:cs="Times New Roman"/>
          <w:sz w:val="24"/>
          <w:szCs w:val="24"/>
        </w:rPr>
        <w:tab/>
        <w:t>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178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б)</w:t>
      </w:r>
      <w:r w:rsidRPr="00945296">
        <w:rPr>
          <w:rFonts w:ascii="Times New Roman" w:hAnsi="Times New Roman" w:cs="Times New Roman"/>
          <w:sz w:val="24"/>
          <w:szCs w:val="24"/>
        </w:rPr>
        <w:tab/>
        <w:t>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188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в)</w:t>
      </w:r>
      <w:r w:rsidRPr="00945296">
        <w:rPr>
          <w:rFonts w:ascii="Times New Roman" w:hAnsi="Times New Roman" w:cs="Times New Roman"/>
          <w:sz w:val="24"/>
          <w:szCs w:val="24"/>
        </w:rPr>
        <w:tab/>
        <w:t>сведения о предоставленных организациям и индивидуальным</w:t>
      </w:r>
      <w:r w:rsidR="00E47FB7">
        <w:rPr>
          <w:rFonts w:ascii="Times New Roman" w:hAnsi="Times New Roman" w:cs="Times New Roman"/>
          <w:sz w:val="24"/>
          <w:szCs w:val="24"/>
        </w:rPr>
        <w:t xml:space="preserve"> </w:t>
      </w:r>
      <w:r w:rsidRPr="00945296">
        <w:rPr>
          <w:rFonts w:ascii="Times New Roman" w:hAnsi="Times New Roman" w:cs="Times New Roman"/>
          <w:sz w:val="24"/>
          <w:szCs w:val="24"/>
        </w:rPr>
        <w:t>предпринимателям льготах, отсрочках, рассрочках, о списании задолженности по платежам в местный бюджет;</w:t>
      </w:r>
    </w:p>
    <w:p w:rsidR="00686BCF" w:rsidRPr="00945296" w:rsidRDefault="00686BCF" w:rsidP="00306068">
      <w:pPr>
        <w:pStyle w:val="a4"/>
        <w:numPr>
          <w:ilvl w:val="2"/>
          <w:numId w:val="2"/>
        </w:numPr>
        <w:shd w:val="clear" w:color="auto" w:fill="auto"/>
        <w:tabs>
          <w:tab w:val="left" w:pos="1030"/>
        </w:tabs>
        <w:spacing w:after="0" w:line="30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Информацию о кадровом обеспечении, в том числе: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054"/>
        </w:tabs>
        <w:spacing w:after="0" w:line="30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а)</w:t>
      </w:r>
      <w:r w:rsidRPr="00945296">
        <w:rPr>
          <w:rFonts w:ascii="Times New Roman" w:hAnsi="Times New Roman" w:cs="Times New Roman"/>
          <w:sz w:val="24"/>
          <w:szCs w:val="24"/>
        </w:rPr>
        <w:tab/>
        <w:t>порядок поступления граждан на муниципальную службу;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270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б)</w:t>
      </w:r>
      <w:r w:rsidRPr="00945296">
        <w:rPr>
          <w:rFonts w:ascii="Times New Roman" w:hAnsi="Times New Roman" w:cs="Times New Roman"/>
          <w:sz w:val="24"/>
          <w:szCs w:val="24"/>
        </w:rPr>
        <w:tab/>
        <w:t>сведения о вакантных должностях муниципальной службы, имеющихся в органах местного самоуправления;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265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в)</w:t>
      </w:r>
      <w:r w:rsidRPr="00945296">
        <w:rPr>
          <w:rFonts w:ascii="Times New Roman" w:hAnsi="Times New Roman" w:cs="Times New Roman"/>
          <w:sz w:val="24"/>
          <w:szCs w:val="24"/>
        </w:rPr>
        <w:tab/>
        <w:t>квалификационные требования к кандидатам на замещение вакантных должностей муниципальной службы;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265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г)</w:t>
      </w:r>
      <w:r w:rsidRPr="00945296">
        <w:rPr>
          <w:rFonts w:ascii="Times New Roman" w:hAnsi="Times New Roman" w:cs="Times New Roman"/>
          <w:sz w:val="24"/>
          <w:szCs w:val="24"/>
        </w:rPr>
        <w:tab/>
        <w:t>условия и результаты конкурсов на замещение вакантных должностей муниципальной службы;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135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д)</w:t>
      </w:r>
      <w:r w:rsidRPr="00945296">
        <w:rPr>
          <w:rFonts w:ascii="Times New Roman" w:hAnsi="Times New Roman" w:cs="Times New Roman"/>
          <w:sz w:val="24"/>
          <w:szCs w:val="24"/>
        </w:rPr>
        <w:tab/>
        <w:t>номера телефонов, по которые можно получить информацию по вопросу замещения вакантных должностей;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150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е)</w:t>
      </w:r>
      <w:r w:rsidRPr="00945296">
        <w:rPr>
          <w:rFonts w:ascii="Times New Roman" w:hAnsi="Times New Roman" w:cs="Times New Roman"/>
          <w:sz w:val="24"/>
          <w:szCs w:val="24"/>
        </w:rPr>
        <w:tab/>
        <w:t>перечень образовательных учреждений, подведомственных органам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686BCF" w:rsidRPr="00945296" w:rsidRDefault="00686BCF" w:rsidP="00035500">
      <w:pPr>
        <w:pStyle w:val="a4"/>
        <w:numPr>
          <w:ilvl w:val="1"/>
          <w:numId w:val="2"/>
        </w:numPr>
        <w:shd w:val="clear" w:color="auto" w:fill="auto"/>
        <w:tabs>
          <w:tab w:val="left" w:pos="1274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Информацию о работе органов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</w:t>
      </w:r>
    </w:p>
    <w:p w:rsidR="00686BCF" w:rsidRPr="00945296" w:rsidRDefault="00686BCF" w:rsidP="00306068">
      <w:pPr>
        <w:pStyle w:val="a4"/>
        <w:shd w:val="clear" w:color="auto" w:fill="auto"/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2406"/>
        </w:tabs>
        <w:spacing w:after="0" w:line="298" w:lineRule="exact"/>
        <w:ind w:right="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б) фамилию,</w:t>
      </w:r>
      <w:r w:rsidRPr="00945296">
        <w:rPr>
          <w:rFonts w:ascii="Times New Roman" w:hAnsi="Times New Roman" w:cs="Times New Roman"/>
          <w:sz w:val="24"/>
          <w:szCs w:val="24"/>
        </w:rPr>
        <w:tab/>
        <w:t>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2406"/>
        </w:tabs>
        <w:spacing w:after="0" w:line="298" w:lineRule="exact"/>
        <w:ind w:right="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в) обзоры обращений лиц, указанных в подпункте «а» настоящего пункта, а также обобщенную информацию о результатах рассмотрения  их обращений и принятых мерах.</w:t>
      </w:r>
    </w:p>
    <w:p w:rsidR="00686BCF" w:rsidRPr="00945296" w:rsidRDefault="00686BCF" w:rsidP="00306068">
      <w:pPr>
        <w:pStyle w:val="a4"/>
        <w:shd w:val="clear" w:color="auto" w:fill="auto"/>
        <w:spacing w:after="0" w:line="298" w:lineRule="exact"/>
        <w:ind w:right="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 xml:space="preserve">10. Иная информация, подлежащая доведению органами местного самоуправления до сведения граждан и организаций в соответствии с </w:t>
      </w:r>
      <w:r w:rsidRPr="00945296">
        <w:rPr>
          <w:rFonts w:ascii="Times New Roman" w:hAnsi="Times New Roman" w:cs="Times New Roman"/>
          <w:sz w:val="24"/>
          <w:szCs w:val="24"/>
        </w:rPr>
        <w:lastRenderedPageBreak/>
        <w:t>законодательство</w:t>
      </w:r>
      <w:r w:rsidR="00094C5F">
        <w:rPr>
          <w:rFonts w:ascii="Times New Roman" w:hAnsi="Times New Roman" w:cs="Times New Roman"/>
          <w:sz w:val="24"/>
          <w:szCs w:val="24"/>
        </w:rPr>
        <w:t>м Российской Федерации, Алтайско</w:t>
      </w:r>
      <w:r w:rsidRPr="00945296">
        <w:rPr>
          <w:rFonts w:ascii="Times New Roman" w:hAnsi="Times New Roman" w:cs="Times New Roman"/>
          <w:sz w:val="24"/>
          <w:szCs w:val="24"/>
        </w:rPr>
        <w:t>го края и муниципальными правовыми актами, в том числе: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2178"/>
        </w:tabs>
        <w:spacing w:after="0" w:line="298" w:lineRule="exact"/>
        <w:ind w:right="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а) сведения</w:t>
      </w:r>
      <w:r w:rsidRPr="00945296">
        <w:rPr>
          <w:rFonts w:ascii="Times New Roman" w:hAnsi="Times New Roman" w:cs="Times New Roman"/>
          <w:sz w:val="24"/>
          <w:szCs w:val="24"/>
        </w:rPr>
        <w:tab/>
        <w:t>об исполнении местного бюджета;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2296"/>
        </w:tabs>
        <w:spacing w:after="0" w:line="298" w:lineRule="exact"/>
        <w:ind w:right="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б) сведения</w:t>
      </w:r>
      <w:r w:rsidRPr="00945296">
        <w:rPr>
          <w:rFonts w:ascii="Times New Roman" w:hAnsi="Times New Roman" w:cs="Times New Roman"/>
          <w:sz w:val="24"/>
          <w:szCs w:val="24"/>
        </w:rPr>
        <w:tab/>
        <w:t>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 их супругов и несовершеннолетних детей;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2192"/>
        </w:tabs>
        <w:spacing w:after="0" w:line="298" w:lineRule="exact"/>
        <w:ind w:right="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в) сведения</w:t>
      </w:r>
      <w:r w:rsidRPr="00945296">
        <w:rPr>
          <w:rFonts w:ascii="Times New Roman" w:hAnsi="Times New Roman" w:cs="Times New Roman"/>
          <w:sz w:val="24"/>
          <w:szCs w:val="24"/>
        </w:rPr>
        <w:tab/>
        <w:t>о приватизации муниципального имущества;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254"/>
        </w:tabs>
        <w:spacing w:after="0" w:line="298" w:lineRule="exact"/>
        <w:ind w:right="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г)</w:t>
      </w:r>
      <w:r w:rsidRPr="00945296">
        <w:rPr>
          <w:rFonts w:ascii="Times New Roman" w:hAnsi="Times New Roman" w:cs="Times New Roman"/>
          <w:sz w:val="24"/>
          <w:szCs w:val="24"/>
        </w:rPr>
        <w:tab/>
        <w:t>документы территориального планирования муниципального образования;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2677"/>
        </w:tabs>
        <w:spacing w:after="0" w:line="298" w:lineRule="exact"/>
        <w:ind w:right="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д) мероприятия по развитию малого и среднего предпринимательства;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2547"/>
        </w:tabs>
        <w:spacing w:after="0" w:line="298" w:lineRule="exact"/>
        <w:ind w:right="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е) мониторинг цен на социально-значимые товары;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right="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ж) тарифы</w:t>
      </w:r>
      <w:r w:rsidRPr="00945296">
        <w:rPr>
          <w:rFonts w:ascii="Times New Roman" w:hAnsi="Times New Roman" w:cs="Times New Roman"/>
          <w:sz w:val="24"/>
          <w:szCs w:val="24"/>
        </w:rPr>
        <w:tab/>
        <w:t>на жилищно-коммунальные услуги организаций, расположенных в границах муниципального образования.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:rsidR="00686BCF" w:rsidRDefault="00686BCF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6F28" w:rsidRDefault="00F26F28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6F28" w:rsidRDefault="00F26F28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6F28" w:rsidRDefault="00F26F28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6F28" w:rsidRDefault="00F26F28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6F28" w:rsidRPr="00945296" w:rsidRDefault="00F26F28" w:rsidP="00306068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BCF" w:rsidRPr="00945296" w:rsidRDefault="00686BCF" w:rsidP="003C7E06">
      <w:pPr>
        <w:pStyle w:val="a4"/>
        <w:shd w:val="clear" w:color="auto" w:fill="auto"/>
        <w:spacing w:after="0" w:line="240" w:lineRule="auto"/>
        <w:ind w:left="6300" w:right="23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86BCF" w:rsidRPr="00945296" w:rsidRDefault="00686BCF" w:rsidP="003C7E06">
      <w:pPr>
        <w:pStyle w:val="a4"/>
        <w:shd w:val="clear" w:color="auto" w:fill="auto"/>
        <w:spacing w:after="0" w:line="240" w:lineRule="auto"/>
        <w:ind w:left="6300" w:right="23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Постановлением Администрации Петровского сельсовета Троицкого района Алтайского края от 1</w:t>
      </w:r>
      <w:r w:rsidR="003C7E06" w:rsidRPr="00945296">
        <w:rPr>
          <w:rFonts w:ascii="Times New Roman" w:hAnsi="Times New Roman" w:cs="Times New Roman"/>
          <w:sz w:val="24"/>
          <w:szCs w:val="24"/>
        </w:rPr>
        <w:t>9</w:t>
      </w:r>
      <w:r w:rsidRPr="00945296">
        <w:rPr>
          <w:rFonts w:ascii="Times New Roman" w:hAnsi="Times New Roman" w:cs="Times New Roman"/>
          <w:sz w:val="24"/>
          <w:szCs w:val="24"/>
        </w:rPr>
        <w:t>.</w:t>
      </w:r>
      <w:r w:rsidR="003C7E06" w:rsidRPr="00945296">
        <w:rPr>
          <w:rFonts w:ascii="Times New Roman" w:hAnsi="Times New Roman" w:cs="Times New Roman"/>
          <w:sz w:val="24"/>
          <w:szCs w:val="24"/>
        </w:rPr>
        <w:t>12</w:t>
      </w:r>
      <w:r w:rsidRPr="00945296">
        <w:rPr>
          <w:rFonts w:ascii="Times New Roman" w:hAnsi="Times New Roman" w:cs="Times New Roman"/>
          <w:sz w:val="24"/>
          <w:szCs w:val="24"/>
        </w:rPr>
        <w:t>.20</w:t>
      </w:r>
      <w:r w:rsidR="003C7E06" w:rsidRPr="00945296">
        <w:rPr>
          <w:rFonts w:ascii="Times New Roman" w:hAnsi="Times New Roman" w:cs="Times New Roman"/>
          <w:sz w:val="24"/>
          <w:szCs w:val="24"/>
        </w:rPr>
        <w:t>2</w:t>
      </w:r>
      <w:r w:rsidRPr="00945296">
        <w:rPr>
          <w:rFonts w:ascii="Times New Roman" w:hAnsi="Times New Roman" w:cs="Times New Roman"/>
          <w:sz w:val="24"/>
          <w:szCs w:val="24"/>
        </w:rPr>
        <w:t xml:space="preserve">2 г. № </w:t>
      </w:r>
      <w:r w:rsidR="00E47FB7" w:rsidRPr="00E47FB7">
        <w:rPr>
          <w:rFonts w:ascii="Times New Roman" w:hAnsi="Times New Roman" w:cs="Times New Roman"/>
          <w:sz w:val="24"/>
          <w:szCs w:val="24"/>
        </w:rPr>
        <w:t>30</w:t>
      </w:r>
    </w:p>
    <w:p w:rsidR="00686BCF" w:rsidRPr="00945296" w:rsidRDefault="00686BCF" w:rsidP="003C7E06">
      <w:pPr>
        <w:pStyle w:val="a4"/>
        <w:shd w:val="clear" w:color="auto" w:fill="auto"/>
        <w:tabs>
          <w:tab w:val="left" w:pos="2094"/>
        </w:tabs>
        <w:spacing w:after="0" w:line="298" w:lineRule="exact"/>
        <w:ind w:left="180" w:right="76" w:firstLine="360"/>
        <w:rPr>
          <w:rFonts w:ascii="Times New Roman" w:hAnsi="Times New Roman" w:cs="Times New Roman"/>
          <w:sz w:val="24"/>
          <w:szCs w:val="24"/>
        </w:rPr>
      </w:pPr>
    </w:p>
    <w:p w:rsidR="00686BCF" w:rsidRPr="00945296" w:rsidRDefault="00686BCF" w:rsidP="003C7E06">
      <w:pPr>
        <w:pStyle w:val="a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Cs/>
          <w:sz w:val="24"/>
          <w:szCs w:val="24"/>
        </w:rPr>
      </w:pPr>
      <w:r w:rsidRPr="00945296">
        <w:rPr>
          <w:rFonts w:ascii="Times New Roman" w:hAnsi="Times New Roman" w:cs="Times New Roman"/>
          <w:bCs/>
          <w:sz w:val="24"/>
          <w:szCs w:val="24"/>
        </w:rPr>
        <w:t>ТРЕБОВАНИЯ</w:t>
      </w:r>
    </w:p>
    <w:p w:rsidR="00686BCF" w:rsidRPr="00945296" w:rsidRDefault="00686BCF" w:rsidP="003C7E06">
      <w:pPr>
        <w:pStyle w:val="a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Cs/>
          <w:sz w:val="24"/>
          <w:szCs w:val="24"/>
        </w:rPr>
      </w:pPr>
      <w:r w:rsidRPr="00945296">
        <w:rPr>
          <w:rFonts w:ascii="Times New Roman" w:hAnsi="Times New Roman" w:cs="Times New Roman"/>
          <w:bCs/>
          <w:sz w:val="24"/>
          <w:szCs w:val="24"/>
        </w:rPr>
        <w:t>К ТЕХНОЛОГИЧЕСКИМ, ПРОГРАММНЫМ И ЛИНГВИСТИЧЕСКИМ СРЕДСТВАМ ОБЕСПЕЧЕНИЯ ПОЛЬЗОВАНИЯ ОФИЦИАЛЬНЫМ САЙТОМ ОРГАНОВ МЕСТНОГО САМОУПРАВЛЕНИЯ</w:t>
      </w:r>
    </w:p>
    <w:p w:rsidR="00686BCF" w:rsidRPr="00945296" w:rsidRDefault="00686BCF" w:rsidP="003C7E06">
      <w:pPr>
        <w:pStyle w:val="a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Cs/>
          <w:sz w:val="24"/>
          <w:szCs w:val="24"/>
        </w:rPr>
      </w:pPr>
    </w:p>
    <w:p w:rsidR="00686BCF" w:rsidRPr="00945296" w:rsidRDefault="00686BCF" w:rsidP="00306068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1. Информация, размещаемая на официальном сайте в сети «Интернет»: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106"/>
        </w:tabs>
        <w:spacing w:after="0" w:line="302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а)</w:t>
      </w:r>
      <w:r w:rsidRPr="00945296">
        <w:rPr>
          <w:rFonts w:ascii="Times New Roman" w:hAnsi="Times New Roman" w:cs="Times New Roman"/>
          <w:sz w:val="24"/>
          <w:szCs w:val="24"/>
        </w:rPr>
        <w:tab/>
        <w:t>должна быть круглосуточно доступна пользователям для получения</w:t>
      </w:r>
      <w:r w:rsidRPr="00945296">
        <w:rPr>
          <w:rStyle w:val="13pt"/>
          <w:sz w:val="24"/>
          <w:szCs w:val="24"/>
        </w:rPr>
        <w:t xml:space="preserve">, </w:t>
      </w:r>
      <w:r w:rsidRPr="00945296">
        <w:rPr>
          <w:rFonts w:ascii="Times New Roman" w:hAnsi="Times New Roman" w:cs="Times New Roman"/>
          <w:sz w:val="24"/>
          <w:szCs w:val="24"/>
        </w:rPr>
        <w:t>ознакомления и использования, а также для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других ограничений;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374"/>
        </w:tabs>
        <w:spacing w:after="0" w:line="302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б)</w:t>
      </w:r>
      <w:r w:rsidRPr="00945296">
        <w:rPr>
          <w:rFonts w:ascii="Times New Roman" w:hAnsi="Times New Roman" w:cs="Times New Roman"/>
          <w:sz w:val="24"/>
          <w:szCs w:val="24"/>
        </w:rPr>
        <w:tab/>
        <w:t>должна быть доступна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 программного обеспечения, предусматривающего взимание платы;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240"/>
        </w:tabs>
        <w:spacing w:after="0" w:line="302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в)</w:t>
      </w:r>
      <w:r w:rsidRPr="00945296">
        <w:rPr>
          <w:rFonts w:ascii="Times New Roman" w:hAnsi="Times New Roman" w:cs="Times New Roman"/>
          <w:sz w:val="24"/>
          <w:szCs w:val="24"/>
        </w:rPr>
        <w:tab/>
        <w:t>не должна быть зашифрована или защищена от доступа иными средствами, не позволяющими осуществить ознакомление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</w:t>
      </w:r>
      <w:r w:rsidR="00E47FB7">
        <w:rPr>
          <w:rFonts w:ascii="Times New Roman" w:hAnsi="Times New Roman" w:cs="Times New Roman"/>
          <w:sz w:val="24"/>
          <w:szCs w:val="24"/>
        </w:rPr>
        <w:t xml:space="preserve"> </w:t>
      </w:r>
      <w:r w:rsidRPr="00945296">
        <w:rPr>
          <w:rStyle w:val="11"/>
          <w:i w:val="0"/>
          <w:iCs w:val="0"/>
          <w:sz w:val="24"/>
          <w:szCs w:val="24"/>
        </w:rPr>
        <w:t>сайте</w:t>
      </w:r>
      <w:r w:rsidRPr="00945296">
        <w:rPr>
          <w:rFonts w:ascii="Times New Roman" w:hAnsi="Times New Roman" w:cs="Times New Roman"/>
          <w:sz w:val="24"/>
          <w:szCs w:val="24"/>
        </w:rPr>
        <w:t>, не может быть обусловлен требованием регистрации пользователей или предоставления ими персональных данных, а также требованием заключения лицензионных или иных соглашений.</w:t>
      </w:r>
    </w:p>
    <w:p w:rsidR="00686BCF" w:rsidRPr="00945296" w:rsidRDefault="00686BCF" w:rsidP="00306068">
      <w:pPr>
        <w:pStyle w:val="a4"/>
        <w:shd w:val="clear" w:color="auto" w:fill="auto"/>
        <w:spacing w:after="0" w:line="302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2.Суммарная длительность перерывов в работе официального сайта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686BCF" w:rsidRPr="00945296" w:rsidRDefault="00686BCF" w:rsidP="00306068">
      <w:pPr>
        <w:pStyle w:val="a4"/>
        <w:shd w:val="clear" w:color="auto" w:fill="auto"/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на официальном сайте в срок, не превышающий 2 часов с момента возобновления доступа, должю быть размещено объявление с указанием причины, даты и времени прекращения доступа к информации, а также даты и времени его возобновления.</w:t>
      </w:r>
    </w:p>
    <w:p w:rsidR="00686BCF" w:rsidRPr="00945296" w:rsidRDefault="00686BCF" w:rsidP="00306068">
      <w:pPr>
        <w:pStyle w:val="a4"/>
        <w:numPr>
          <w:ilvl w:val="3"/>
          <w:numId w:val="2"/>
        </w:numPr>
        <w:shd w:val="clear" w:color="auto" w:fill="auto"/>
        <w:tabs>
          <w:tab w:val="left" w:pos="1038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Программное обеспечение и технологические сродства обеспечения пользования официальным сайтом, а также форматы размещенной на нем информации должны: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119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а)</w:t>
      </w:r>
      <w:r w:rsidRPr="00945296">
        <w:rPr>
          <w:rFonts w:ascii="Times New Roman" w:hAnsi="Times New Roman" w:cs="Times New Roman"/>
          <w:sz w:val="24"/>
          <w:szCs w:val="24"/>
        </w:rPr>
        <w:tab/>
        <w:t xml:space="preserve">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применения пользователями определенных веб-обозревателей или установки на их </w:t>
      </w:r>
      <w:r w:rsidRPr="00945296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программного обеспечения, специально созданного для доступа к информации, размещенной на официальном сайте;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422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б)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 по его реквизитам, содержанию, а также по фрагментам его текста;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172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в)</w:t>
      </w:r>
      <w:r w:rsidRPr="00945296">
        <w:rPr>
          <w:rFonts w:ascii="Times New Roman" w:hAnsi="Times New Roman" w:cs="Times New Roman"/>
          <w:sz w:val="24"/>
          <w:szCs w:val="24"/>
        </w:rPr>
        <w:tab/>
        <w:t>предоставлять пользователям возможность поиска и получения информации, размещенной на официальном сайте, при помощи средств автоматизированного сбора данных в Интернете, в том числе поисковых систем;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090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г)</w:t>
      </w:r>
      <w:r w:rsidRPr="00945296">
        <w:rPr>
          <w:rFonts w:ascii="Times New Roman" w:hAnsi="Times New Roman" w:cs="Times New Roman"/>
          <w:sz w:val="24"/>
          <w:szCs w:val="24"/>
        </w:rPr>
        <w:tab/>
        <w:t>предоставлять пользователям возможность определять дату и время размещения информации, а также дату и время ее последнего изменения на официальном сайте;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090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д)</w:t>
      </w:r>
      <w:r w:rsidRPr="00945296">
        <w:rPr>
          <w:rFonts w:ascii="Times New Roman" w:hAnsi="Times New Roman" w:cs="Times New Roman"/>
          <w:sz w:val="24"/>
          <w:szCs w:val="24"/>
        </w:rPr>
        <w:tab/>
        <w:t>поддерживать действующий официальный сайт в работоспособном состоянии при нагрузке, определяемой как число обращений к сайту и двукратно превышаюцей максимальное суточное число обращений к сайту пользователей, зарегистрированных за последние 6 месяцев его эксплуатации;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066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е)</w:t>
      </w:r>
      <w:r w:rsidRPr="00945296">
        <w:rPr>
          <w:rFonts w:ascii="Times New Roman" w:hAnsi="Times New Roman" w:cs="Times New Roman"/>
          <w:sz w:val="24"/>
          <w:szCs w:val="24"/>
        </w:rPr>
        <w:tab/>
        <w:t>обеспечивать пользователю информацией возможность поиска и использования текстовой информации, размещенной на официальном сайте, при выключенной (функции отображения графических элементов страниц в веб-обозревателе;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302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ж)</w:t>
      </w:r>
      <w:r w:rsidRPr="00945296">
        <w:rPr>
          <w:rFonts w:ascii="Times New Roman" w:hAnsi="Times New Roman" w:cs="Times New Roman"/>
          <w:sz w:val="24"/>
          <w:szCs w:val="24"/>
        </w:rPr>
        <w:tab/>
        <w:t>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686BCF" w:rsidRPr="00945296" w:rsidRDefault="00686BCF" w:rsidP="00306068">
      <w:pPr>
        <w:pStyle w:val="a4"/>
        <w:numPr>
          <w:ilvl w:val="3"/>
          <w:numId w:val="2"/>
        </w:numPr>
        <w:shd w:val="clear" w:color="auto" w:fill="auto"/>
        <w:tabs>
          <w:tab w:val="left" w:pos="1158"/>
        </w:tabs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Навигационные средства официального сайта должны соответствовать следующим требованиям:</w:t>
      </w:r>
    </w:p>
    <w:p w:rsidR="00686BCF" w:rsidRPr="00945296" w:rsidRDefault="00686BCF" w:rsidP="00306068">
      <w:pPr>
        <w:pStyle w:val="a4"/>
        <w:shd w:val="clear" w:color="auto" w:fill="auto"/>
        <w:spacing w:after="0" w:line="302" w:lineRule="exact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а) вся размещенная на официальном сайте информация должна быть получена пользователем путем последовательного перехода по гиперссылкам , начиная с главной страницы официального сайта;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1124"/>
        </w:tabs>
        <w:spacing w:after="0" w:line="307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б)</w:t>
      </w:r>
      <w:r w:rsidRPr="00945296">
        <w:rPr>
          <w:rFonts w:ascii="Times New Roman" w:hAnsi="Times New Roman" w:cs="Times New Roman"/>
          <w:sz w:val="24"/>
          <w:szCs w:val="24"/>
        </w:rPr>
        <w:tab/>
        <w:t>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686BCF" w:rsidRPr="00945296" w:rsidRDefault="00686BCF" w:rsidP="00306068">
      <w:pPr>
        <w:pStyle w:val="a4"/>
        <w:shd w:val="clear" w:color="auto" w:fill="auto"/>
        <w:tabs>
          <w:tab w:val="left" w:pos="2410"/>
        </w:tabs>
        <w:spacing w:after="0" w:line="307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в) заголовки</w:t>
      </w:r>
      <w:r w:rsidRPr="00945296">
        <w:rPr>
          <w:rFonts w:ascii="Times New Roman" w:hAnsi="Times New Roman" w:cs="Times New Roman"/>
          <w:sz w:val="24"/>
          <w:szCs w:val="24"/>
        </w:rPr>
        <w:tab/>
        <w:t>и подписи на странице должны описывать ее содержание (назначение), наименование текущего раздела и отображаемого документа; наименование страницы, описывающее ее содержание (назначение) должно отображаться в заголовке окна веб-обозревателя.</w:t>
      </w:r>
    </w:p>
    <w:p w:rsidR="00686BCF" w:rsidRPr="00945296" w:rsidRDefault="00686BCF" w:rsidP="00306068">
      <w:pPr>
        <w:pStyle w:val="a4"/>
        <w:shd w:val="clear" w:color="auto" w:fill="auto"/>
        <w:spacing w:after="0" w:line="307" w:lineRule="exact"/>
        <w:ind w:right="20" w:firstLine="720"/>
        <w:jc w:val="both"/>
        <w:rPr>
          <w:rStyle w:val="12pt"/>
        </w:rPr>
      </w:pPr>
      <w:r w:rsidRPr="00945296">
        <w:rPr>
          <w:rFonts w:ascii="Times New Roman" w:hAnsi="Times New Roman" w:cs="Times New Roman"/>
          <w:sz w:val="24"/>
          <w:szCs w:val="24"/>
        </w:rPr>
        <w:t>6. Информация на официальном сайте размещается</w:t>
      </w:r>
      <w:r w:rsidRPr="00945296">
        <w:rPr>
          <w:rStyle w:val="12pt"/>
        </w:rPr>
        <w:t xml:space="preserve"> на русском языке.</w:t>
      </w:r>
    </w:p>
    <w:p w:rsidR="00686BCF" w:rsidRPr="00945296" w:rsidRDefault="00686BCF" w:rsidP="00306068">
      <w:pPr>
        <w:pStyle w:val="a4"/>
        <w:shd w:val="clear" w:color="auto" w:fill="auto"/>
        <w:spacing w:after="0" w:line="307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296">
        <w:rPr>
          <w:rFonts w:ascii="Times New Roman" w:hAnsi="Times New Roman" w:cs="Times New Roman"/>
          <w:sz w:val="24"/>
          <w:szCs w:val="24"/>
        </w:rPr>
        <w:t>Наименования иностранных юридических лиц и имена физических лиц, а также иностранные официальные обозначения могут</w:t>
      </w:r>
      <w:r w:rsidRPr="00945296">
        <w:rPr>
          <w:rStyle w:val="12pt"/>
        </w:rPr>
        <w:t xml:space="preserve"> быть</w:t>
      </w:r>
      <w:r w:rsidRPr="00945296">
        <w:rPr>
          <w:rFonts w:ascii="Times New Roman" w:hAnsi="Times New Roman" w:cs="Times New Roman"/>
          <w:sz w:val="24"/>
          <w:szCs w:val="24"/>
        </w:rPr>
        <w:t xml:space="preserve"> указаны с использованием соответствующего алфавита.</w:t>
      </w:r>
    </w:p>
    <w:p w:rsidR="00732F34" w:rsidRPr="00945296" w:rsidRDefault="00732F34" w:rsidP="00306068">
      <w:pPr>
        <w:jc w:val="both"/>
      </w:pPr>
    </w:p>
    <w:sectPr w:rsidR="00732F34" w:rsidRPr="00945296" w:rsidSect="00306068">
      <w:headerReference w:type="even" r:id="rId7"/>
      <w:headerReference w:type="default" r:id="rId8"/>
      <w:pgSz w:w="11906" w:h="16838"/>
      <w:pgMar w:top="1134" w:right="99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C3" w:rsidRDefault="004D0FC3">
      <w:r>
        <w:separator/>
      </w:r>
    </w:p>
  </w:endnote>
  <w:endnote w:type="continuationSeparator" w:id="1">
    <w:p w:rsidR="004D0FC3" w:rsidRDefault="004D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C3" w:rsidRDefault="004D0FC3">
      <w:r>
        <w:separator/>
      </w:r>
    </w:p>
  </w:footnote>
  <w:footnote w:type="continuationSeparator" w:id="1">
    <w:p w:rsidR="004D0FC3" w:rsidRDefault="004D0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6D" w:rsidRDefault="00AD7FF5" w:rsidP="00CC23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6B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426D" w:rsidRDefault="004D0FC3" w:rsidP="0058426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6D" w:rsidRDefault="00AD7FF5" w:rsidP="00CC23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6B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7FB7">
      <w:rPr>
        <w:rStyle w:val="a8"/>
        <w:noProof/>
      </w:rPr>
      <w:t>2</w:t>
    </w:r>
    <w:r>
      <w:rPr>
        <w:rStyle w:val="a8"/>
      </w:rPr>
      <w:fldChar w:fldCharType="end"/>
    </w:r>
  </w:p>
  <w:p w:rsidR="0058426D" w:rsidRDefault="004D0FC3" w:rsidP="0058426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BCF"/>
    <w:rsid w:val="00021C6A"/>
    <w:rsid w:val="00035500"/>
    <w:rsid w:val="00094C5F"/>
    <w:rsid w:val="001F3550"/>
    <w:rsid w:val="00293929"/>
    <w:rsid w:val="00306068"/>
    <w:rsid w:val="003C7E06"/>
    <w:rsid w:val="004D0FC3"/>
    <w:rsid w:val="0057386C"/>
    <w:rsid w:val="00686BCF"/>
    <w:rsid w:val="00732F34"/>
    <w:rsid w:val="00945296"/>
    <w:rsid w:val="00AD7FF5"/>
    <w:rsid w:val="00C12079"/>
    <w:rsid w:val="00C822AB"/>
    <w:rsid w:val="00D97473"/>
    <w:rsid w:val="00E47FB7"/>
    <w:rsid w:val="00F26F28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86BCF"/>
    <w:rPr>
      <w:rFonts w:cs="Angsana New"/>
      <w:sz w:val="25"/>
      <w:szCs w:val="25"/>
      <w:shd w:val="clear" w:color="auto" w:fill="FFFFFF"/>
      <w:lang w:bidi="th-TH"/>
    </w:rPr>
  </w:style>
  <w:style w:type="character" w:customStyle="1" w:styleId="a5">
    <w:name w:val="Основной текст + Курсив"/>
    <w:basedOn w:val="a3"/>
    <w:rsid w:val="00686BCF"/>
    <w:rPr>
      <w:rFonts w:cs="Angsana New"/>
      <w:i/>
      <w:iCs/>
      <w:sz w:val="25"/>
      <w:szCs w:val="25"/>
      <w:shd w:val="clear" w:color="auto" w:fill="FFFFFF"/>
      <w:lang w:bidi="th-TH"/>
    </w:rPr>
  </w:style>
  <w:style w:type="paragraph" w:styleId="a4">
    <w:name w:val="Body Text"/>
    <w:basedOn w:val="a"/>
    <w:link w:val="a3"/>
    <w:rsid w:val="00686BCF"/>
    <w:pPr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="Angsana New"/>
      <w:sz w:val="25"/>
      <w:szCs w:val="25"/>
      <w:lang w:eastAsia="en-US" w:bidi="th-TH"/>
    </w:rPr>
  </w:style>
  <w:style w:type="character" w:customStyle="1" w:styleId="1">
    <w:name w:val="Основной текст Знак1"/>
    <w:basedOn w:val="a0"/>
    <w:uiPriority w:val="99"/>
    <w:semiHidden/>
    <w:rsid w:val="0068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686B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pt">
    <w:name w:val="Основной текст + 11 pt"/>
    <w:aliases w:val="Полужирный,Малые прописные,Интервал 2 pt"/>
    <w:basedOn w:val="a3"/>
    <w:rsid w:val="00686BCF"/>
    <w:rPr>
      <w:rFonts w:ascii="Times New Roman" w:hAnsi="Times New Roman" w:cs="Times New Roman"/>
      <w:b/>
      <w:bCs/>
      <w:smallCaps/>
      <w:spacing w:val="40"/>
      <w:sz w:val="22"/>
      <w:szCs w:val="22"/>
      <w:shd w:val="clear" w:color="auto" w:fill="FFFFFF"/>
      <w:lang w:val="en-US" w:eastAsia="en-US" w:bidi="th-TH"/>
    </w:rPr>
  </w:style>
  <w:style w:type="character" w:customStyle="1" w:styleId="2">
    <w:name w:val="Основной текст + Курсив2"/>
    <w:basedOn w:val="a3"/>
    <w:rsid w:val="00686BC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bidi="th-TH"/>
    </w:rPr>
  </w:style>
  <w:style w:type="character" w:customStyle="1" w:styleId="11pt1">
    <w:name w:val="Основной текст + 11 pt1"/>
    <w:aliases w:val="Полужирный1,Малые прописные1"/>
    <w:basedOn w:val="a3"/>
    <w:rsid w:val="00686BCF"/>
    <w:rPr>
      <w:rFonts w:ascii="Times New Roman" w:hAnsi="Times New Roman" w:cs="Times New Roman"/>
      <w:b/>
      <w:bCs/>
      <w:smallCaps/>
      <w:spacing w:val="0"/>
      <w:sz w:val="22"/>
      <w:szCs w:val="22"/>
      <w:shd w:val="clear" w:color="auto" w:fill="FFFFFF"/>
      <w:lang w:val="en-US" w:eastAsia="en-US" w:bidi="th-TH"/>
    </w:rPr>
  </w:style>
  <w:style w:type="character" w:customStyle="1" w:styleId="13pt">
    <w:name w:val="Основной текст + 13 pt"/>
    <w:basedOn w:val="a3"/>
    <w:rsid w:val="00686BCF"/>
    <w:rPr>
      <w:rFonts w:ascii="Times New Roman" w:hAnsi="Times New Roman" w:cs="Times New Roman"/>
      <w:spacing w:val="0"/>
      <w:sz w:val="26"/>
      <w:szCs w:val="26"/>
      <w:shd w:val="clear" w:color="auto" w:fill="FFFFFF"/>
      <w:lang w:bidi="th-TH"/>
    </w:rPr>
  </w:style>
  <w:style w:type="character" w:customStyle="1" w:styleId="11">
    <w:name w:val="Основной текст + Курсив1"/>
    <w:basedOn w:val="a3"/>
    <w:rsid w:val="00686BC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bidi="th-TH"/>
    </w:rPr>
  </w:style>
  <w:style w:type="character" w:customStyle="1" w:styleId="12pt">
    <w:name w:val="Основной текст + 12 pt"/>
    <w:aliases w:val="Интервал 0 pt"/>
    <w:basedOn w:val="a3"/>
    <w:rsid w:val="00686BCF"/>
    <w:rPr>
      <w:rFonts w:ascii="Times New Roman" w:hAnsi="Times New Roman" w:cs="Times New Roman"/>
      <w:spacing w:val="10"/>
      <w:sz w:val="24"/>
      <w:szCs w:val="24"/>
      <w:shd w:val="clear" w:color="auto" w:fill="FFFFFF"/>
      <w:lang w:bidi="th-TH"/>
    </w:rPr>
  </w:style>
  <w:style w:type="paragraph" w:styleId="a6">
    <w:name w:val="header"/>
    <w:basedOn w:val="a"/>
    <w:link w:val="a7"/>
    <w:rsid w:val="0068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86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86BCF"/>
  </w:style>
  <w:style w:type="paragraph" w:styleId="a9">
    <w:name w:val="Normal (Web)"/>
    <w:basedOn w:val="a"/>
    <w:uiPriority w:val="99"/>
    <w:unhideWhenUsed/>
    <w:rsid w:val="00C822AB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822A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822A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82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2022-12-20T04:11:00Z</cp:lastPrinted>
  <dcterms:created xsi:type="dcterms:W3CDTF">2022-12-20T04:00:00Z</dcterms:created>
  <dcterms:modified xsi:type="dcterms:W3CDTF">2022-12-20T04:18:00Z</dcterms:modified>
</cp:coreProperties>
</file>